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项目十二  商务洽谈礼仪</w:t>
      </w:r>
    </w:p>
    <w:p>
      <w:pPr>
        <w:widowControl/>
        <w:spacing w:after="200"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 xml:space="preserve">授课教师：         职称：          授课年级：         专业：   </w:t>
      </w:r>
    </w:p>
    <w:p>
      <w:pPr>
        <w:pStyle w:val="5"/>
        <w:ind w:firstLine="360" w:firstLineChars="150"/>
        <w:rPr>
          <w:rFonts w:hint="eastAsia" w:hAnsi="宋体" w:cs="宋体"/>
          <w:sz w:val="24"/>
          <w:szCs w:val="24"/>
        </w:rPr>
      </w:pPr>
      <w:r>
        <w:rPr>
          <w:rFonts w:hint="eastAsia" w:hAnsi="宋体" w:cs="宋体"/>
          <w:sz w:val="24"/>
          <w:szCs w:val="24"/>
        </w:rPr>
        <w:t>一、</w:t>
      </w:r>
      <w:r>
        <w:rPr>
          <w:rFonts w:hint="eastAsia"/>
          <w:b/>
          <w:snapToGrid w:val="0"/>
          <w:kern w:val="0"/>
          <w:sz w:val="24"/>
          <w:szCs w:val="24"/>
        </w:rPr>
        <w:t>组织教学</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课前3分钟，教师开启电脑、投影仪等所需设备，检查设备情况，并将所需课件拷贝到电脑上；检查黑板是否擦干净。</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上课铃响，教师宣布上课，师生问好。</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教师检查人数，查找缺席学生及原因。</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教师将学生以4~5人一组，分成若干小组。</w:t>
      </w:r>
    </w:p>
    <w:p>
      <w:pPr>
        <w:autoSpaceDE w:val="0"/>
        <w:autoSpaceDN w:val="0"/>
        <w:adjustRightInd w:val="0"/>
        <w:ind w:firstLine="420"/>
        <w:rPr>
          <w:rFonts w:hint="eastAsia" w:ascii="宋体" w:cs="宋体"/>
          <w:color w:val="000000"/>
          <w:kern w:val="0"/>
          <w:szCs w:val="21"/>
        </w:rPr>
      </w:pPr>
      <w:r>
        <w:rPr>
          <w:rFonts w:hint="eastAsia" w:ascii="宋体" w:cs="宋体"/>
          <w:color w:val="000000"/>
          <w:kern w:val="0"/>
          <w:szCs w:val="21"/>
        </w:rPr>
        <w:t>（本课程中涉及到小组讨论环节时，按照此次组员编排进行）</w:t>
      </w:r>
    </w:p>
    <w:p>
      <w:pPr>
        <w:adjustRightInd w:val="0"/>
        <w:snapToGrid w:val="0"/>
        <w:spacing w:line="300" w:lineRule="auto"/>
        <w:ind w:firstLine="354" w:firstLineChars="147"/>
        <w:rPr>
          <w:rFonts w:ascii="Calibri" w:hAnsi="Calibri" w:eastAsia="宋体" w:cs="Times New Roman"/>
          <w:b/>
          <w:snapToGrid w:val="0"/>
          <w:kern w:val="0"/>
          <w:sz w:val="24"/>
          <w:szCs w:val="24"/>
        </w:rPr>
      </w:pPr>
      <w:r>
        <w:rPr>
          <w:rFonts w:hint="eastAsia"/>
          <w:b/>
          <w:snapToGrid w:val="0"/>
          <w:kern w:val="0"/>
          <w:sz w:val="24"/>
          <w:szCs w:val="24"/>
        </w:rPr>
        <w:t>二</w:t>
      </w:r>
      <w:r>
        <w:rPr>
          <w:rFonts w:hint="eastAsia" w:ascii="Calibri" w:hAnsi="Calibri" w:eastAsia="宋体" w:cs="Times New Roman"/>
          <w:b/>
          <w:snapToGrid w:val="0"/>
          <w:kern w:val="0"/>
          <w:sz w:val="24"/>
          <w:szCs w:val="24"/>
        </w:rPr>
        <w:t>、引入新课</w:t>
      </w:r>
    </w:p>
    <w:p>
      <w:pPr>
        <w:pStyle w:val="2"/>
      </w:pPr>
      <w:r>
        <w:rPr>
          <w:rFonts w:hint="eastAsia"/>
        </w:rPr>
        <w:t>案例引入</w:t>
      </w:r>
    </w:p>
    <w:p>
      <w:pPr>
        <w:spacing w:line="240" w:lineRule="atLeast"/>
        <w:ind w:firstLine="420"/>
        <w:jc w:val="center"/>
        <w:rPr>
          <w:rFonts w:ascii="楷体" w:hAnsi="楷体" w:eastAsia="楷体" w:cs="宋体"/>
          <w:kern w:val="0"/>
          <w:szCs w:val="21"/>
        </w:rPr>
      </w:pPr>
      <w:r>
        <w:rPr>
          <w:rFonts w:hint="eastAsia" w:ascii="楷体" w:hAnsi="楷体" w:eastAsia="楷体" w:cs="宋体"/>
          <w:kern w:val="0"/>
          <w:szCs w:val="21"/>
        </w:rPr>
        <w:t>谈判之前有学问</w:t>
      </w:r>
    </w:p>
    <w:p>
      <w:pPr>
        <w:ind w:firstLine="420"/>
        <w:jc w:val="left"/>
        <w:rPr>
          <w:rFonts w:ascii="楷体" w:hAnsi="楷体" w:eastAsia="楷体"/>
          <w:szCs w:val="21"/>
        </w:rPr>
      </w:pPr>
      <w:r>
        <w:rPr>
          <w:rFonts w:hint="eastAsia" w:ascii="楷体" w:hAnsi="楷体" w:eastAsia="楷体"/>
          <w:szCs w:val="21"/>
        </w:rPr>
        <w:t>谈判翻译林娟于上午7：50带领外方到达公司会议室。中国开发陈总走上前去，和布朗先生一行一一握手，其他人则在谈判桌原地起立挥手致意。陈总请外方人员入座，服务员立即砌茶。下面是陈总（A）和布朗先生（B）在正式谈判之前的寒暄、介绍、致词：</w:t>
      </w:r>
    </w:p>
    <w:p>
      <w:pPr>
        <w:ind w:firstLine="420"/>
        <w:jc w:val="left"/>
        <w:rPr>
          <w:rFonts w:ascii="楷体" w:hAnsi="楷体" w:eastAsia="楷体"/>
          <w:szCs w:val="21"/>
        </w:rPr>
      </w:pPr>
      <w:r>
        <w:rPr>
          <w:rFonts w:hint="eastAsia" w:ascii="楷体" w:hAnsi="楷体" w:eastAsia="楷体"/>
          <w:szCs w:val="21"/>
        </w:rPr>
        <w:t>A：昨天在现场跑了一天，一定很累吧！</w:t>
      </w:r>
    </w:p>
    <w:p>
      <w:pPr>
        <w:ind w:firstLine="420"/>
        <w:jc w:val="left"/>
        <w:rPr>
          <w:rFonts w:ascii="楷体" w:hAnsi="楷体" w:eastAsia="楷体"/>
          <w:szCs w:val="21"/>
        </w:rPr>
      </w:pPr>
      <w:r>
        <w:rPr>
          <w:rFonts w:hint="eastAsia" w:ascii="楷体" w:hAnsi="楷体" w:eastAsia="楷体"/>
          <w:szCs w:val="21"/>
        </w:rPr>
        <w:t>B：不累。北京的城市面貌很美。来北京的第二天就开始“旅游”，这样的安排简直太好了。</w:t>
      </w:r>
    </w:p>
    <w:p>
      <w:pPr>
        <w:ind w:firstLine="420"/>
        <w:jc w:val="left"/>
        <w:rPr>
          <w:rFonts w:ascii="楷体" w:hAnsi="楷体" w:eastAsia="楷体"/>
          <w:szCs w:val="21"/>
        </w:rPr>
      </w:pPr>
      <w:r>
        <w:rPr>
          <w:rFonts w:hint="eastAsia" w:ascii="楷体" w:hAnsi="楷体" w:eastAsia="楷体"/>
          <w:szCs w:val="21"/>
        </w:rPr>
        <w:t>A：北京是一座千年古都，有很多不同于西方的文化古迹和自然景观，如长城、故宫、颐和园、天坛。</w:t>
      </w:r>
    </w:p>
    <w:p>
      <w:pPr>
        <w:ind w:firstLine="420"/>
        <w:jc w:val="left"/>
        <w:rPr>
          <w:rFonts w:ascii="楷体" w:hAnsi="楷体" w:eastAsia="楷体"/>
          <w:szCs w:val="21"/>
        </w:rPr>
      </w:pPr>
      <w:r>
        <w:rPr>
          <w:rFonts w:hint="eastAsia" w:ascii="楷体" w:hAnsi="楷体" w:eastAsia="楷体"/>
          <w:szCs w:val="21"/>
        </w:rPr>
        <w:t>B：东方文化对我们来讲的确十分神秘。有时间的话，我们首先想去参观长城，当一回好汉；其次去一趟故宫，体验一下中国的皇帝和美国的总统有什么不同的待遇。</w:t>
      </w:r>
    </w:p>
    <w:p>
      <w:pPr>
        <w:ind w:firstLine="420"/>
        <w:jc w:val="left"/>
        <w:rPr>
          <w:rFonts w:ascii="楷体" w:hAnsi="楷体" w:eastAsia="楷体"/>
          <w:szCs w:val="21"/>
        </w:rPr>
      </w:pPr>
      <w:r>
        <w:rPr>
          <w:rFonts w:hint="eastAsia" w:ascii="楷体" w:hAnsi="楷体" w:eastAsia="楷体"/>
          <w:szCs w:val="21"/>
        </w:rPr>
        <w:t>A：好的。那我们就言归正传，尽早完成谈判。</w:t>
      </w:r>
    </w:p>
    <w:p>
      <w:pPr>
        <w:ind w:firstLine="420"/>
        <w:jc w:val="left"/>
        <w:rPr>
          <w:rFonts w:ascii="楷体" w:hAnsi="楷体" w:eastAsia="楷体"/>
          <w:szCs w:val="21"/>
        </w:rPr>
      </w:pPr>
      <w:r>
        <w:rPr>
          <w:rFonts w:hint="eastAsia" w:ascii="楷体" w:hAnsi="楷体" w:eastAsia="楷体"/>
          <w:szCs w:val="21"/>
        </w:rPr>
        <w:t>首先，我代表中国开发的全体员工对美国机械代表全体成员表示热烈的欢迎。</w:t>
      </w:r>
    </w:p>
    <w:p>
      <w:pPr>
        <w:ind w:firstLine="420"/>
        <w:jc w:val="left"/>
        <w:rPr>
          <w:rFonts w:ascii="楷体" w:hAnsi="楷体" w:eastAsia="楷体"/>
          <w:szCs w:val="21"/>
        </w:rPr>
      </w:pPr>
      <w:r>
        <w:rPr>
          <w:rFonts w:hint="eastAsia" w:ascii="楷体" w:hAnsi="楷体" w:eastAsia="楷体"/>
          <w:szCs w:val="21"/>
        </w:rPr>
        <w:t>参加今天技术交流的各位昨天都已经认识了，就用不着我一一介绍了。我方对技术交流十分重视，特地请我公司顾问、中国农业大学教授、乳制品机械专家张教授参加。</w:t>
      </w:r>
    </w:p>
    <w:p>
      <w:pPr>
        <w:ind w:firstLine="420"/>
        <w:jc w:val="left"/>
        <w:rPr>
          <w:rFonts w:ascii="楷体" w:hAnsi="楷体" w:eastAsia="楷体"/>
          <w:szCs w:val="21"/>
        </w:rPr>
      </w:pPr>
      <w:r>
        <w:rPr>
          <w:rFonts w:hint="eastAsia" w:ascii="楷体" w:hAnsi="楷体" w:eastAsia="楷体"/>
          <w:szCs w:val="21"/>
        </w:rPr>
        <w:t>（张教授起立，点头致意）</w:t>
      </w:r>
    </w:p>
    <w:p>
      <w:pPr>
        <w:ind w:firstLine="420"/>
        <w:jc w:val="left"/>
        <w:rPr>
          <w:rFonts w:ascii="楷体" w:hAnsi="楷体" w:eastAsia="楷体"/>
          <w:szCs w:val="21"/>
        </w:rPr>
      </w:pPr>
      <w:r>
        <w:rPr>
          <w:rFonts w:hint="eastAsia" w:ascii="楷体" w:hAnsi="楷体" w:eastAsia="楷体"/>
          <w:szCs w:val="21"/>
        </w:rPr>
        <w:t>中国是一个巨大的、正在高速增长的市场。随着人民生活水平的不断提高，普通百姓对高档乳制品的需求越来越大。我公司四年年前引进的年产4000吨奶粉生产线已经远远不能满足市场的需求，而且产品档次亟待提高。因此，我们决定在今年再引进一套年产8000吨奶粉的生产线。</w:t>
      </w:r>
    </w:p>
    <w:p>
      <w:pPr>
        <w:ind w:firstLine="420"/>
        <w:jc w:val="left"/>
        <w:rPr>
          <w:rFonts w:ascii="楷体" w:hAnsi="楷体" w:eastAsia="楷体"/>
          <w:szCs w:val="21"/>
        </w:rPr>
      </w:pPr>
      <w:r>
        <w:rPr>
          <w:rFonts w:hint="eastAsia" w:ascii="楷体" w:hAnsi="楷体" w:eastAsia="楷体"/>
          <w:szCs w:val="21"/>
        </w:rPr>
        <w:t>美国机械是国际知名的食品机械生产厂家，其质量得到中国用户的一致好评。我们相信我们和美国机械的合作一定能够取得双赢的结果。</w:t>
      </w:r>
    </w:p>
    <w:p>
      <w:pPr>
        <w:ind w:firstLine="420"/>
        <w:jc w:val="left"/>
        <w:rPr>
          <w:rFonts w:ascii="楷体" w:hAnsi="楷体" w:eastAsia="楷体"/>
          <w:szCs w:val="21"/>
        </w:rPr>
      </w:pPr>
      <w:r>
        <w:rPr>
          <w:rFonts w:hint="eastAsia" w:ascii="楷体" w:hAnsi="楷体" w:eastAsia="楷体"/>
          <w:szCs w:val="21"/>
        </w:rPr>
        <w:t>现在热烈欢迎布朗总经理讲话。</w:t>
      </w:r>
    </w:p>
    <w:p>
      <w:pPr>
        <w:ind w:firstLine="420"/>
        <w:jc w:val="left"/>
        <w:rPr>
          <w:rFonts w:ascii="楷体" w:hAnsi="楷体" w:eastAsia="楷体"/>
          <w:szCs w:val="21"/>
        </w:rPr>
      </w:pPr>
      <w:r>
        <w:rPr>
          <w:rFonts w:hint="eastAsia" w:ascii="楷体" w:hAnsi="楷体" w:eastAsia="楷体"/>
          <w:szCs w:val="21"/>
        </w:rPr>
        <w:t>B：我们十分高兴来到美丽的、充满活力的北京。我们对你们为本次谈判所做的细致的准备工作表示感谢。特别是国际知名的张教授能在百忙之中参加今天的技术交流，我们感到十分的荣幸。</w:t>
      </w:r>
    </w:p>
    <w:p>
      <w:pPr>
        <w:ind w:firstLine="420"/>
        <w:jc w:val="left"/>
        <w:rPr>
          <w:rFonts w:ascii="楷体" w:hAnsi="楷体" w:eastAsia="楷体"/>
          <w:szCs w:val="21"/>
        </w:rPr>
      </w:pPr>
      <w:r>
        <w:rPr>
          <w:rFonts w:hint="eastAsia" w:ascii="楷体" w:hAnsi="楷体" w:eastAsia="楷体"/>
          <w:szCs w:val="21"/>
        </w:rPr>
        <w:t>美国机械的主要产品为仪器机械，其中以乳制品设备尤为著名。从1985年开始，我们已经向中国境内的企业（包括一些外资企业）提供了15套乳制品生产线。随着我们在中国的客户越来越多，我们于2004年在上海建立了一个制造、维修中心，从而可以为中国的用户提供更加便利、经济的售后服务。和20年前相比，我们的产品不仅质量更加可靠，而且价格更加便宜、服务更加周到。我们相信有远见的中国开发一定会选择我们的设备。</w:t>
      </w:r>
    </w:p>
    <w:p>
      <w:pPr>
        <w:ind w:firstLine="420"/>
        <w:jc w:val="left"/>
        <w:rPr>
          <w:rFonts w:ascii="楷体" w:hAnsi="楷体" w:eastAsia="楷体"/>
          <w:szCs w:val="21"/>
        </w:rPr>
      </w:pPr>
      <w:r>
        <w:rPr>
          <w:rFonts w:hint="eastAsia" w:ascii="楷体" w:hAnsi="楷体" w:eastAsia="楷体"/>
          <w:szCs w:val="21"/>
        </w:rPr>
        <w:t>现在，请我公司的技术副总、技术专家鲍尔·史密斯先生首先向大家介绍我公司产品的性能……</w:t>
      </w:r>
    </w:p>
    <w:p>
      <w:pPr>
        <w:pStyle w:val="3"/>
      </w:pPr>
      <w:r>
        <w:rPr>
          <w:rFonts w:hint="eastAsia"/>
        </w:rPr>
        <w:t>一、商务会见与会谈</w:t>
      </w:r>
    </w:p>
    <w:p>
      <w:pPr>
        <w:ind w:firstLine="420"/>
        <w:jc w:val="left"/>
        <w:rPr>
          <w:szCs w:val="21"/>
        </w:rPr>
      </w:pPr>
      <w:r>
        <w:rPr>
          <w:rFonts w:hint="eastAsia"/>
          <w:szCs w:val="21"/>
        </w:rPr>
        <w:t>（一）会见与会谈的含义</w:t>
      </w:r>
    </w:p>
    <w:p>
      <w:pPr>
        <w:ind w:firstLine="420"/>
        <w:jc w:val="left"/>
        <w:rPr>
          <w:szCs w:val="21"/>
        </w:rPr>
      </w:pPr>
      <w:r>
        <w:rPr>
          <w:rFonts w:hint="eastAsia"/>
          <w:szCs w:val="21"/>
        </w:rPr>
        <w:t>1、会见</w:t>
      </w:r>
    </w:p>
    <w:p>
      <w:pPr>
        <w:ind w:firstLine="420"/>
        <w:jc w:val="left"/>
        <w:rPr>
          <w:szCs w:val="21"/>
        </w:rPr>
      </w:pPr>
      <w:r>
        <w:rPr>
          <w:rFonts w:hint="eastAsia"/>
          <w:szCs w:val="21"/>
        </w:rPr>
        <w:t>会见在国际上一般称为接见或拜见。按国际惯例，凡身份高的人会见身份低申乎主士会见客人，称作接见或召见。凡身份低的人会见身份高的或是客人会见主人，称作拜会或拜见。拜见君主，又称渴见。</w:t>
      </w:r>
    </w:p>
    <w:p>
      <w:pPr>
        <w:ind w:firstLine="420"/>
        <w:jc w:val="left"/>
        <w:rPr>
          <w:szCs w:val="21"/>
        </w:rPr>
      </w:pPr>
      <w:r>
        <w:rPr>
          <w:rFonts w:hint="eastAsia"/>
          <w:szCs w:val="21"/>
        </w:rPr>
        <w:t>2、会谈</w:t>
      </w:r>
    </w:p>
    <w:p>
      <w:pPr>
        <w:ind w:firstLine="420"/>
        <w:jc w:val="left"/>
        <w:rPr>
          <w:szCs w:val="21"/>
        </w:rPr>
      </w:pPr>
      <w:r>
        <w:rPr>
          <w:rFonts w:hint="eastAsia"/>
          <w:szCs w:val="21"/>
        </w:rPr>
        <w:t>会谈是双方或多方就某些重大的政治、经济、文化、军事以及其他共同关心的实质性问题交换意见，进行讨论；或为求得某些具体问题的解决而进行的严肃的商谈。会谈内容较为正式，按会谈内容性质，可分为政治性的和专业性的两种。</w:t>
      </w:r>
    </w:p>
    <w:p>
      <w:pPr>
        <w:ind w:firstLine="420"/>
        <w:jc w:val="left"/>
        <w:rPr>
          <w:szCs w:val="21"/>
        </w:rPr>
      </w:pPr>
      <w:r>
        <w:rPr>
          <w:rFonts w:hint="eastAsia"/>
          <w:szCs w:val="21"/>
        </w:rPr>
        <w:t>（二）会见与会谈的程序</w:t>
      </w:r>
    </w:p>
    <w:p>
      <w:pPr>
        <w:ind w:firstLine="420"/>
        <w:jc w:val="left"/>
        <w:rPr>
          <w:szCs w:val="21"/>
        </w:rPr>
      </w:pPr>
      <w:r>
        <w:rPr>
          <w:rFonts w:hint="eastAsia"/>
          <w:szCs w:val="21"/>
        </w:rPr>
        <w:t>会见一般是礼节性的交流较多，而会谈则往往要进行一些实质性的交流，虽然两者谈话的内容与时间长短不同，但程序大体上是一致的。具体程序如下所述。</w:t>
      </w:r>
    </w:p>
    <w:p>
      <w:pPr>
        <w:ind w:firstLine="420"/>
        <w:jc w:val="left"/>
        <w:rPr>
          <w:szCs w:val="21"/>
        </w:rPr>
      </w:pPr>
      <w:r>
        <w:rPr>
          <w:rFonts w:hint="eastAsia"/>
          <w:szCs w:val="21"/>
        </w:rPr>
        <w:t>1、提出要求</w:t>
      </w:r>
    </w:p>
    <w:p>
      <w:pPr>
        <w:ind w:firstLine="420"/>
        <w:jc w:val="left"/>
        <w:rPr>
          <w:szCs w:val="21"/>
        </w:rPr>
      </w:pPr>
      <w:r>
        <w:rPr>
          <w:rFonts w:hint="eastAsia"/>
          <w:szCs w:val="21"/>
        </w:rPr>
        <w:t>2、接受要求</w:t>
      </w:r>
    </w:p>
    <w:p>
      <w:pPr>
        <w:ind w:firstLine="420"/>
        <w:jc w:val="left"/>
        <w:rPr>
          <w:szCs w:val="21"/>
        </w:rPr>
      </w:pPr>
      <w:r>
        <w:rPr>
          <w:rFonts w:hint="eastAsia"/>
          <w:szCs w:val="21"/>
        </w:rPr>
        <w:t>3、准备工作</w:t>
      </w:r>
    </w:p>
    <w:p>
      <w:pPr>
        <w:ind w:firstLine="420"/>
        <w:jc w:val="left"/>
        <w:rPr>
          <w:szCs w:val="21"/>
        </w:rPr>
      </w:pPr>
      <w:r>
        <w:rPr>
          <w:rFonts w:hint="eastAsia"/>
          <w:szCs w:val="21"/>
        </w:rPr>
        <w:t>（三）场所布置与座次安排</w:t>
      </w:r>
    </w:p>
    <w:p>
      <w:pPr>
        <w:ind w:firstLine="420"/>
        <w:jc w:val="left"/>
        <w:rPr>
          <w:szCs w:val="21"/>
        </w:rPr>
      </w:pPr>
      <w:r>
        <w:rPr>
          <w:rFonts w:hint="eastAsia"/>
          <w:szCs w:val="21"/>
        </w:rPr>
        <w:t>1、会见、会谈的场所布置</w:t>
      </w:r>
    </w:p>
    <w:p>
      <w:pPr>
        <w:ind w:firstLine="420"/>
        <w:jc w:val="left"/>
        <w:rPr>
          <w:szCs w:val="21"/>
        </w:rPr>
      </w:pPr>
      <w:r>
        <w:rPr>
          <w:rFonts w:hint="eastAsia"/>
          <w:szCs w:val="21"/>
        </w:rPr>
        <w:t>一般来说应考虑以下几个因素：</w:t>
      </w:r>
    </w:p>
    <w:p>
      <w:pPr>
        <w:ind w:firstLine="420"/>
        <w:jc w:val="left"/>
        <w:rPr>
          <w:szCs w:val="21"/>
        </w:rPr>
      </w:pPr>
      <w:r>
        <w:rPr>
          <w:rFonts w:hint="eastAsia"/>
          <w:szCs w:val="21"/>
        </w:rPr>
        <w:t>（1）会见、会谈场所应舒适明亮、整洁大方。</w:t>
      </w:r>
    </w:p>
    <w:p>
      <w:pPr>
        <w:ind w:firstLine="420"/>
        <w:jc w:val="left"/>
        <w:rPr>
          <w:szCs w:val="21"/>
        </w:rPr>
      </w:pPr>
      <w:r>
        <w:rPr>
          <w:rFonts w:hint="eastAsia"/>
          <w:szCs w:val="21"/>
        </w:rPr>
        <w:t>（2）会见、会谈场所的家具、门窗、墙壁的色彩要力求和谐一致，室内的陈设与装饰应简洁、实用、美观、整洁，并在室内安装类似黑板的视觉中心。</w:t>
      </w:r>
    </w:p>
    <w:p>
      <w:pPr>
        <w:ind w:firstLine="420"/>
        <w:jc w:val="left"/>
        <w:rPr>
          <w:szCs w:val="21"/>
        </w:rPr>
      </w:pPr>
      <w:r>
        <w:rPr>
          <w:rFonts w:hint="eastAsia"/>
          <w:szCs w:val="21"/>
        </w:rPr>
        <w:t>（3）会客室一般不设录音设备，除非双方都同意才能配备。</w:t>
      </w:r>
    </w:p>
    <w:p>
      <w:pPr>
        <w:ind w:firstLine="420"/>
        <w:jc w:val="left"/>
        <w:rPr>
          <w:szCs w:val="21"/>
        </w:rPr>
      </w:pPr>
      <w:r>
        <w:rPr>
          <w:rFonts w:hint="eastAsia"/>
          <w:szCs w:val="21"/>
        </w:rPr>
        <w:t>（4）场所周围应备有完好的通讯、传真、复印设备及必要的文具，以备临时急需。</w:t>
      </w:r>
    </w:p>
    <w:p>
      <w:pPr>
        <w:ind w:firstLine="420"/>
        <w:jc w:val="left"/>
        <w:rPr>
          <w:szCs w:val="21"/>
        </w:rPr>
      </w:pPr>
      <w:r>
        <w:rPr>
          <w:rFonts w:hint="eastAsia"/>
          <w:szCs w:val="21"/>
        </w:rPr>
        <w:t>（5）会见、会谈时还应备有招待用的饮料。</w:t>
      </w:r>
    </w:p>
    <w:p>
      <w:pPr>
        <w:ind w:firstLine="420"/>
        <w:jc w:val="left"/>
        <w:rPr>
          <w:szCs w:val="21"/>
        </w:rPr>
      </w:pPr>
      <w:r>
        <w:rPr>
          <w:rFonts w:hint="eastAsia"/>
          <w:szCs w:val="21"/>
        </w:rPr>
        <w:t>2、会见、会谈的座次安排</w:t>
      </w:r>
    </w:p>
    <w:p>
      <w:pPr>
        <w:ind w:firstLine="420"/>
        <w:jc w:val="left"/>
        <w:rPr>
          <w:szCs w:val="21"/>
        </w:rPr>
      </w:pPr>
      <w:r>
        <w:rPr>
          <w:rFonts w:hint="eastAsia"/>
          <w:szCs w:val="21"/>
        </w:rPr>
        <w:t>会见的座次安排</w:t>
      </w:r>
    </w:p>
    <w:p>
      <w:pPr>
        <w:ind w:firstLine="420"/>
        <w:jc w:val="left"/>
        <w:rPr>
          <w:szCs w:val="21"/>
        </w:rPr>
      </w:pPr>
      <w:r>
        <w:rPr>
          <w:rFonts w:hint="eastAsia"/>
          <w:szCs w:val="21"/>
        </w:rPr>
        <w:t>按照商务礼仪，涉外商务会见的座次排列方法主要有以下几种：</w:t>
      </w:r>
    </w:p>
    <w:p>
      <w:pPr>
        <w:ind w:firstLine="420"/>
        <w:jc w:val="left"/>
        <w:rPr>
          <w:szCs w:val="21"/>
        </w:rPr>
      </w:pPr>
      <w:r>
        <w:rPr>
          <w:rFonts w:hint="eastAsia"/>
          <w:szCs w:val="21"/>
        </w:rPr>
        <w:t>（1）主宾相对式：宾主分别坐在桌子的两侧，双方的主谈者居中坐在平等而对的位子上，双方参与会见的其他人员根据身份高低按照右高左低的原则自近而分别坐在主谈者的左右两例。这种座位的安排显得正式、礼貌、尊重、平等。</w:t>
      </w:r>
    </w:p>
    <w:p>
      <w:pPr>
        <w:ind w:firstLine="420"/>
        <w:jc w:val="left"/>
        <w:rPr>
          <w:szCs w:val="21"/>
        </w:rPr>
      </w:pPr>
      <w:r>
        <w:rPr>
          <w:rFonts w:hint="eastAsia"/>
          <w:szCs w:val="21"/>
        </w:rPr>
        <w:t>（2）主宾分列式：宾主各坐一边，座位呈八字形或半圆形放置，主宾在侧，主人在左侧，译员与记录员坐在主人和主宾的后面。其他宾客按顺序坐在宾一例，主方其他人员坐在主人一例。座位不够时可在后排加座。</w:t>
      </w:r>
    </w:p>
    <w:p>
      <w:pPr>
        <w:ind w:firstLine="420"/>
        <w:jc w:val="left"/>
        <w:rPr>
          <w:szCs w:val="21"/>
        </w:rPr>
      </w:pPr>
      <w:r>
        <w:rPr>
          <w:rFonts w:hint="eastAsia"/>
          <w:szCs w:val="21"/>
        </w:rPr>
        <w:t>（3）主宾并列式：宾主并排而坐，客人居右侧，主人居左侧。这种方式适于小规模的双边会见。</w:t>
      </w:r>
    </w:p>
    <w:p>
      <w:pPr>
        <w:ind w:firstLine="420"/>
        <w:jc w:val="left"/>
        <w:rPr>
          <w:szCs w:val="21"/>
        </w:rPr>
      </w:pPr>
      <w:r>
        <w:rPr>
          <w:rFonts w:hint="eastAsia"/>
          <w:szCs w:val="21"/>
        </w:rPr>
        <w:t>2．会谈的座次安排</w:t>
      </w:r>
    </w:p>
    <w:p>
      <w:pPr>
        <w:ind w:firstLine="420"/>
        <w:jc w:val="left"/>
        <w:rPr>
          <w:szCs w:val="21"/>
        </w:rPr>
      </w:pPr>
      <w:r>
        <w:rPr>
          <w:rFonts w:hint="eastAsia"/>
          <w:szCs w:val="21"/>
        </w:rPr>
        <w:t>举行正式会谈时，会谈气氛严肃，对等性强，座次要求严格，礼仪性很强。按参加会谈的利益主体的数量划分，座次排列通常可分为以下两种基本情况：</w:t>
      </w:r>
    </w:p>
    <w:p>
      <w:pPr>
        <w:ind w:firstLine="420"/>
        <w:jc w:val="left"/>
        <w:rPr>
          <w:szCs w:val="21"/>
        </w:rPr>
      </w:pPr>
      <w:r>
        <w:rPr>
          <w:rFonts w:hint="eastAsia"/>
          <w:szCs w:val="21"/>
        </w:rPr>
        <w:t>（1）双边会谈。双边会谈的座次排列主要有两种形式：</w:t>
      </w:r>
    </w:p>
    <w:p>
      <w:pPr>
        <w:ind w:firstLine="420"/>
        <w:jc w:val="left"/>
        <w:rPr>
          <w:szCs w:val="21"/>
        </w:rPr>
      </w:pPr>
      <w:r>
        <w:rPr>
          <w:rFonts w:hint="eastAsia"/>
          <w:szCs w:val="21"/>
        </w:rPr>
        <w:t>其一是会谈桌横置式。是指在室内横放长方形桌，宾主相对而坐。面对正门侧为上，由客方就坐，背对正门一侧为下，由主方就坐。双方主谈者在自己一方．中就坐，其他人士则应依其具体身份的高低，先右后左、自近而远地分别坐在己一侧。双方主谈者的右侧，在涉外会谈中则应由翻译人员就坐。</w:t>
      </w:r>
    </w:p>
    <w:p>
      <w:pPr>
        <w:ind w:firstLine="420"/>
        <w:jc w:val="left"/>
        <w:rPr>
          <w:szCs w:val="21"/>
        </w:rPr>
      </w:pPr>
      <w:r>
        <w:rPr>
          <w:rFonts w:hint="eastAsia"/>
          <w:szCs w:val="21"/>
        </w:rPr>
        <w:t>其二是会谈桌竖置式。是指在室内竖放长方形桌，以进门时的方向为准，右侧为客方，左侧为主方。具体排列方式与会谈桌横置式排座相似。</w:t>
      </w:r>
    </w:p>
    <w:p>
      <w:pPr>
        <w:ind w:firstLine="420"/>
        <w:jc w:val="left"/>
        <w:rPr>
          <w:szCs w:val="21"/>
        </w:rPr>
      </w:pPr>
      <w:r>
        <w:rPr>
          <w:rFonts w:hint="eastAsia"/>
          <w:szCs w:val="21"/>
        </w:rPr>
        <w:t>（2）多边会谈。多边会谈的座次排列主要也可分为以下两种形式：</w:t>
      </w:r>
    </w:p>
    <w:p>
      <w:pPr>
        <w:ind w:firstLine="420"/>
        <w:jc w:val="left"/>
        <w:rPr>
          <w:szCs w:val="21"/>
        </w:rPr>
      </w:pPr>
      <w:r>
        <w:rPr>
          <w:rFonts w:hint="eastAsia"/>
          <w:szCs w:val="21"/>
        </w:rPr>
        <w:t>其一是主席式。是指在会谈室内面向正门设置一个主席台，由各方代表发言时使用，其他各方人士则一律背对正门、面对主席台就坐。各方代表发言后应下台就坐。这种形式适合于参加者较多、注重介绍讲解的大型会谈。</w:t>
      </w:r>
    </w:p>
    <w:p>
      <w:pPr>
        <w:ind w:firstLine="420"/>
        <w:jc w:val="left"/>
        <w:rPr>
          <w:szCs w:val="21"/>
        </w:rPr>
      </w:pPr>
      <w:r>
        <w:rPr>
          <w:rFonts w:hint="eastAsia"/>
          <w:szCs w:val="21"/>
        </w:rPr>
        <w:t>其二是自由式。即各方人士在谈判时自由就坐，甚至相互穿插地坐在一起无须事先正式安排座次。这种形式适合于参加者较少、会谈内容轻松的小互会谈。</w:t>
      </w:r>
    </w:p>
    <w:p>
      <w:pPr>
        <w:pStyle w:val="3"/>
      </w:pPr>
      <w:r>
        <w:rPr>
          <w:rFonts w:hint="eastAsia"/>
        </w:rPr>
        <w:t>二、商务谈判礼仪</w:t>
      </w:r>
    </w:p>
    <w:p>
      <w:pPr>
        <w:ind w:firstLine="420"/>
        <w:jc w:val="left"/>
        <w:rPr>
          <w:szCs w:val="21"/>
        </w:rPr>
      </w:pPr>
      <w:r>
        <w:rPr>
          <w:rFonts w:hint="eastAsia"/>
          <w:szCs w:val="21"/>
        </w:rPr>
        <w:t>商界人士在为进行谈判而着手准备时</w:t>
      </w:r>
      <w:r>
        <w:rPr>
          <w:szCs w:val="21"/>
        </w:rPr>
        <w:t>，</w:t>
      </w:r>
      <w:r>
        <w:rPr>
          <w:rFonts w:hint="eastAsia"/>
          <w:szCs w:val="21"/>
        </w:rPr>
        <w:t>要将重点放在技术性准备和礼仪性准备这两个方面。这里主要阐述谈判的礼仪方面的准备。</w:t>
      </w:r>
    </w:p>
    <w:p>
      <w:pPr>
        <w:ind w:firstLine="420"/>
        <w:jc w:val="left"/>
        <w:rPr>
          <w:szCs w:val="21"/>
        </w:rPr>
      </w:pPr>
      <w:r>
        <w:rPr>
          <w:rFonts w:hint="eastAsia"/>
          <w:szCs w:val="21"/>
        </w:rPr>
        <w:t>（一）商务谈判礼仪的基本原则</w:t>
      </w:r>
    </w:p>
    <w:p>
      <w:pPr>
        <w:ind w:firstLine="420"/>
        <w:jc w:val="left"/>
        <w:rPr>
          <w:szCs w:val="21"/>
        </w:rPr>
      </w:pPr>
      <w:r>
        <w:rPr>
          <w:rFonts w:hint="eastAsia"/>
          <w:szCs w:val="21"/>
        </w:rPr>
        <w:t>1、知己知彼的原则</w:t>
      </w:r>
    </w:p>
    <w:p>
      <w:pPr>
        <w:ind w:firstLine="420"/>
        <w:jc w:val="left"/>
        <w:rPr>
          <w:szCs w:val="21"/>
        </w:rPr>
      </w:pPr>
      <w:r>
        <w:rPr>
          <w:rFonts w:hint="eastAsia"/>
          <w:szCs w:val="21"/>
        </w:rPr>
        <w:t>2、互惠互利的原则</w:t>
      </w:r>
    </w:p>
    <w:p>
      <w:pPr>
        <w:ind w:firstLine="420"/>
        <w:jc w:val="left"/>
        <w:rPr>
          <w:szCs w:val="21"/>
        </w:rPr>
      </w:pPr>
      <w:r>
        <w:rPr>
          <w:rFonts w:hint="eastAsia"/>
          <w:szCs w:val="21"/>
        </w:rPr>
        <w:t>3、平等协商的原则</w:t>
      </w:r>
    </w:p>
    <w:p>
      <w:pPr>
        <w:ind w:firstLine="420"/>
        <w:jc w:val="left"/>
        <w:rPr>
          <w:szCs w:val="21"/>
        </w:rPr>
      </w:pPr>
      <w:r>
        <w:rPr>
          <w:rFonts w:hint="eastAsia"/>
          <w:szCs w:val="21"/>
        </w:rPr>
        <w:t>4、人与事分开的原则</w:t>
      </w:r>
    </w:p>
    <w:p>
      <w:pPr>
        <w:ind w:firstLine="420"/>
        <w:jc w:val="left"/>
        <w:rPr>
          <w:color w:val="000000"/>
          <w:szCs w:val="21"/>
        </w:rPr>
      </w:pPr>
      <w:r>
        <w:rPr>
          <w:rFonts w:hint="eastAsia"/>
          <w:color w:val="000000"/>
          <w:szCs w:val="21"/>
        </w:rPr>
        <w:t>5、求同存异的原则</w:t>
      </w:r>
    </w:p>
    <w:p>
      <w:pPr>
        <w:ind w:firstLine="420"/>
        <w:jc w:val="left"/>
        <w:rPr>
          <w:szCs w:val="21"/>
        </w:rPr>
      </w:pPr>
      <w:r>
        <w:rPr>
          <w:rFonts w:hint="eastAsia"/>
          <w:szCs w:val="21"/>
        </w:rPr>
        <w:t>6、礼敬对手的原则</w:t>
      </w:r>
    </w:p>
    <w:p>
      <w:pPr>
        <w:ind w:firstLine="420" w:firstLineChars="200"/>
        <w:jc w:val="left"/>
        <w:rPr>
          <w:szCs w:val="21"/>
        </w:rPr>
      </w:pPr>
      <w:bookmarkStart w:id="0" w:name="_GoBack"/>
      <w:bookmarkEnd w:id="0"/>
      <w:r>
        <w:rPr>
          <w:rFonts w:hint="eastAsia"/>
          <w:szCs w:val="21"/>
        </w:rPr>
        <w:t>7、预审的原则</w:t>
      </w:r>
    </w:p>
    <w:p>
      <w:pPr>
        <w:ind w:firstLine="420"/>
        <w:jc w:val="left"/>
        <w:rPr>
          <w:szCs w:val="21"/>
        </w:rPr>
      </w:pPr>
      <w:r>
        <w:rPr>
          <w:rFonts w:hint="eastAsia"/>
          <w:szCs w:val="21"/>
        </w:rPr>
        <w:t>（二）商务谈判的准备礼仪</w:t>
      </w:r>
    </w:p>
    <w:p>
      <w:pPr>
        <w:ind w:firstLine="525" w:firstLineChars="250"/>
        <w:jc w:val="left"/>
        <w:rPr>
          <w:szCs w:val="21"/>
        </w:rPr>
      </w:pPr>
      <w:r>
        <w:rPr>
          <w:rFonts w:hint="eastAsia"/>
          <w:szCs w:val="21"/>
        </w:rPr>
        <w:t>1、商务人员的准备礼仪</w:t>
      </w:r>
    </w:p>
    <w:p>
      <w:pPr>
        <w:ind w:firstLine="420"/>
        <w:jc w:val="left"/>
        <w:rPr>
          <w:szCs w:val="21"/>
        </w:rPr>
      </w:pPr>
      <w:r>
        <w:rPr>
          <w:rFonts w:hint="eastAsia"/>
          <w:szCs w:val="21"/>
        </w:rPr>
        <w:t>第一</w:t>
      </w:r>
      <w:r>
        <w:rPr>
          <w:szCs w:val="21"/>
        </w:rPr>
        <w:t>，</w:t>
      </w:r>
      <w:r>
        <w:rPr>
          <w:rFonts w:hint="eastAsia"/>
          <w:szCs w:val="21"/>
        </w:rPr>
        <w:t>语言以和为贵</w:t>
      </w:r>
      <w:r>
        <w:rPr>
          <w:szCs w:val="21"/>
        </w:rPr>
        <w:t>，</w:t>
      </w:r>
      <w:r>
        <w:rPr>
          <w:rFonts w:hint="eastAsia"/>
          <w:szCs w:val="21"/>
        </w:rPr>
        <w:t>在谈判中一定要满足对方获得尊重的需要</w:t>
      </w:r>
      <w:r>
        <w:rPr>
          <w:szCs w:val="21"/>
        </w:rPr>
        <w:t>，</w:t>
      </w:r>
      <w:r>
        <w:rPr>
          <w:rFonts w:hint="eastAsia"/>
          <w:szCs w:val="21"/>
        </w:rPr>
        <w:t>为未来的合作奠定基础。第二</w:t>
      </w:r>
      <w:r>
        <w:rPr>
          <w:szCs w:val="21"/>
        </w:rPr>
        <w:t>，</w:t>
      </w:r>
      <w:r>
        <w:rPr>
          <w:rFonts w:hint="eastAsia"/>
          <w:szCs w:val="21"/>
        </w:rPr>
        <w:t>幽默诙谐。第三</w:t>
      </w:r>
      <w:r>
        <w:rPr>
          <w:szCs w:val="21"/>
        </w:rPr>
        <w:t>，</w:t>
      </w:r>
      <w:r>
        <w:rPr>
          <w:rFonts w:hint="eastAsia"/>
          <w:szCs w:val="21"/>
        </w:rPr>
        <w:t>最好不要直接拒绝对方。</w:t>
      </w:r>
    </w:p>
    <w:p>
      <w:pPr>
        <w:ind w:firstLine="420"/>
        <w:jc w:val="left"/>
        <w:rPr>
          <w:szCs w:val="21"/>
        </w:rPr>
      </w:pPr>
      <w:r>
        <w:rPr>
          <w:rFonts w:hint="eastAsia"/>
          <w:szCs w:val="21"/>
        </w:rPr>
        <w:t>2、商务谈判时的个人礼仪</w:t>
      </w:r>
    </w:p>
    <w:p>
      <w:pPr>
        <w:ind w:firstLine="420"/>
        <w:jc w:val="left"/>
        <w:rPr>
          <w:szCs w:val="21"/>
        </w:rPr>
      </w:pPr>
      <w:r>
        <w:rPr>
          <w:rFonts w:hint="eastAsia"/>
          <w:szCs w:val="21"/>
        </w:rPr>
        <w:t>（1）谈判人员的仪表礼仪</w:t>
      </w:r>
    </w:p>
    <w:p>
      <w:pPr>
        <w:ind w:firstLine="420"/>
        <w:jc w:val="left"/>
        <w:rPr>
          <w:szCs w:val="21"/>
        </w:rPr>
      </w:pPr>
      <w:r>
        <w:rPr>
          <w:rFonts w:hint="eastAsia"/>
          <w:szCs w:val="21"/>
        </w:rPr>
        <w:t>（2）谈判人员的仪态礼仪</w:t>
      </w:r>
    </w:p>
    <w:p>
      <w:pPr>
        <w:ind w:firstLine="420"/>
        <w:jc w:val="left"/>
        <w:rPr>
          <w:szCs w:val="21"/>
        </w:rPr>
      </w:pPr>
      <w:r>
        <w:rPr>
          <w:rFonts w:hint="eastAsia"/>
          <w:szCs w:val="21"/>
        </w:rPr>
        <w:t>3、商务谈判的具体准备工作</w:t>
      </w:r>
    </w:p>
    <w:p>
      <w:pPr>
        <w:ind w:firstLine="420"/>
        <w:jc w:val="left"/>
        <w:rPr>
          <w:szCs w:val="21"/>
        </w:rPr>
      </w:pPr>
      <w:r>
        <w:rPr>
          <w:rFonts w:hint="eastAsia"/>
          <w:szCs w:val="21"/>
        </w:rPr>
        <w:t>（1）确定谈判人选</w:t>
      </w:r>
      <w:r>
        <w:rPr>
          <w:szCs w:val="21"/>
        </w:rPr>
        <w:t>，</w:t>
      </w:r>
      <w:r>
        <w:rPr>
          <w:rFonts w:hint="eastAsia"/>
          <w:szCs w:val="21"/>
        </w:rPr>
        <w:t>组建谈判小组</w:t>
      </w:r>
    </w:p>
    <w:p>
      <w:pPr>
        <w:ind w:firstLine="420"/>
        <w:jc w:val="left"/>
        <w:rPr>
          <w:szCs w:val="21"/>
        </w:rPr>
      </w:pPr>
      <w:r>
        <w:rPr>
          <w:rFonts w:hint="eastAsia"/>
          <w:szCs w:val="21"/>
        </w:rPr>
        <w:t>（</w:t>
      </w:r>
      <w:r>
        <w:rPr>
          <w:szCs w:val="21"/>
        </w:rPr>
        <w:t>2</w:t>
      </w:r>
      <w:r>
        <w:rPr>
          <w:rFonts w:hint="eastAsia"/>
          <w:szCs w:val="21"/>
        </w:rPr>
        <w:t>）制定谈判方案和进程</w:t>
      </w:r>
    </w:p>
    <w:p>
      <w:pPr>
        <w:ind w:firstLine="420"/>
        <w:jc w:val="left"/>
        <w:rPr>
          <w:szCs w:val="21"/>
        </w:rPr>
      </w:pPr>
      <w:r>
        <w:rPr>
          <w:rFonts w:hint="eastAsia"/>
          <w:szCs w:val="21"/>
        </w:rPr>
        <w:t>（</w:t>
      </w:r>
      <w:r>
        <w:rPr>
          <w:szCs w:val="21"/>
        </w:rPr>
        <w:t>3</w:t>
      </w:r>
      <w:r>
        <w:rPr>
          <w:rFonts w:hint="eastAsia"/>
          <w:szCs w:val="21"/>
        </w:rPr>
        <w:t>）谈判地点的选择</w:t>
      </w:r>
    </w:p>
    <w:p>
      <w:pPr>
        <w:ind w:firstLine="420"/>
        <w:jc w:val="left"/>
        <w:rPr>
          <w:szCs w:val="21"/>
        </w:rPr>
      </w:pPr>
      <w:r>
        <w:rPr>
          <w:rFonts w:hint="eastAsia"/>
          <w:szCs w:val="21"/>
        </w:rPr>
        <w:t>（</w:t>
      </w:r>
      <w:r>
        <w:rPr>
          <w:szCs w:val="21"/>
        </w:rPr>
        <w:t>4</w:t>
      </w:r>
      <w:r>
        <w:rPr>
          <w:rFonts w:hint="eastAsia"/>
          <w:szCs w:val="21"/>
        </w:rPr>
        <w:t>）接待、迎接等准备工作</w:t>
      </w:r>
    </w:p>
    <w:p>
      <w:pPr>
        <w:ind w:firstLine="420"/>
        <w:jc w:val="left"/>
        <w:rPr>
          <w:szCs w:val="21"/>
        </w:rPr>
      </w:pPr>
      <w:r>
        <w:rPr>
          <w:rFonts w:hint="eastAsia"/>
          <w:szCs w:val="21"/>
        </w:rPr>
        <w:t>（</w:t>
      </w:r>
      <w:r>
        <w:rPr>
          <w:szCs w:val="21"/>
        </w:rPr>
        <w:t>5</w:t>
      </w:r>
      <w:r>
        <w:rPr>
          <w:rFonts w:hint="eastAsia"/>
          <w:szCs w:val="21"/>
        </w:rPr>
        <w:t>）会场的准备与座次的安排</w:t>
      </w:r>
    </w:p>
    <w:p>
      <w:pPr>
        <w:ind w:firstLine="420"/>
        <w:jc w:val="left"/>
        <w:rPr>
          <w:szCs w:val="21"/>
        </w:rPr>
      </w:pPr>
      <w:r>
        <w:rPr>
          <w:rFonts w:hint="eastAsia"/>
          <w:szCs w:val="21"/>
        </w:rPr>
        <w:t>（</w:t>
      </w:r>
      <w:r>
        <w:rPr>
          <w:szCs w:val="21"/>
        </w:rPr>
        <w:t>6</w:t>
      </w:r>
      <w:r>
        <w:rPr>
          <w:rFonts w:hint="eastAsia"/>
          <w:szCs w:val="21"/>
        </w:rPr>
        <w:t>）其他准备</w:t>
      </w:r>
    </w:p>
    <w:p>
      <w:pPr>
        <w:ind w:firstLine="420"/>
        <w:jc w:val="left"/>
        <w:rPr>
          <w:rFonts w:ascii="宋体" w:hAnsi="宋体"/>
          <w:szCs w:val="21"/>
        </w:rPr>
      </w:pPr>
      <w:r>
        <w:rPr>
          <w:rFonts w:hint="eastAsia"/>
          <w:szCs w:val="21"/>
        </w:rPr>
        <w:t>谈判前需要准备的工作还有很多：</w:t>
      </w:r>
    </w:p>
    <w:p>
      <w:pPr>
        <w:ind w:firstLine="420"/>
        <w:jc w:val="left"/>
        <w:rPr>
          <w:rFonts w:ascii="宋体" w:hAnsi="宋体"/>
          <w:szCs w:val="21"/>
        </w:rPr>
      </w:pPr>
      <w:r>
        <w:rPr>
          <w:rFonts w:hint="eastAsia" w:ascii="宋体" w:hAnsi="宋体"/>
          <w:szCs w:val="21"/>
        </w:rPr>
        <w:t>①</w:t>
      </w:r>
      <w:r>
        <w:rPr>
          <w:rFonts w:hint="eastAsia"/>
          <w:szCs w:val="21"/>
        </w:rPr>
        <w:t>准备好谈判中所需的一切书面文字资料</w:t>
      </w:r>
      <w:r>
        <w:rPr>
          <w:rFonts w:hint="eastAsia" w:ascii="宋体" w:hAnsi="宋体"/>
          <w:szCs w:val="21"/>
        </w:rPr>
        <w:t>。</w:t>
      </w:r>
    </w:p>
    <w:p>
      <w:pPr>
        <w:ind w:firstLine="420"/>
        <w:jc w:val="left"/>
        <w:rPr>
          <w:rFonts w:ascii="宋体" w:hAnsi="宋体"/>
          <w:szCs w:val="21"/>
        </w:rPr>
      </w:pPr>
      <w:r>
        <w:rPr>
          <w:rFonts w:hint="eastAsia" w:ascii="宋体" w:hAnsi="宋体"/>
          <w:szCs w:val="21"/>
        </w:rPr>
        <w:t>②</w:t>
      </w:r>
      <w:r>
        <w:rPr>
          <w:rFonts w:hint="eastAsia"/>
          <w:szCs w:val="21"/>
        </w:rPr>
        <w:t>聘请准备咨询的有关方面的专家</w:t>
      </w:r>
      <w:r>
        <w:rPr>
          <w:rFonts w:hint="eastAsia" w:ascii="宋体" w:hAnsi="宋体"/>
          <w:szCs w:val="21"/>
        </w:rPr>
        <w:t>。</w:t>
      </w:r>
    </w:p>
    <w:p>
      <w:pPr>
        <w:ind w:firstLine="420"/>
        <w:jc w:val="left"/>
        <w:rPr>
          <w:rFonts w:ascii="宋体" w:hAnsi="宋体"/>
          <w:szCs w:val="21"/>
        </w:rPr>
      </w:pPr>
      <w:r>
        <w:rPr>
          <w:rFonts w:hint="eastAsia" w:ascii="宋体" w:hAnsi="宋体"/>
          <w:szCs w:val="21"/>
        </w:rPr>
        <w:t>③</w:t>
      </w:r>
      <w:r>
        <w:rPr>
          <w:rFonts w:hint="eastAsia"/>
          <w:szCs w:val="21"/>
        </w:rPr>
        <w:t>安排好谈判中的宴会、旅游或文艺活动</w:t>
      </w:r>
      <w:r>
        <w:rPr>
          <w:rFonts w:hint="eastAsia" w:ascii="宋体" w:hAnsi="宋体"/>
          <w:szCs w:val="21"/>
        </w:rPr>
        <w:t>。</w:t>
      </w:r>
    </w:p>
    <w:p>
      <w:pPr>
        <w:ind w:firstLine="420"/>
        <w:jc w:val="left"/>
        <w:rPr>
          <w:rFonts w:ascii="宋体" w:hAnsi="宋体"/>
          <w:szCs w:val="21"/>
        </w:rPr>
      </w:pPr>
      <w:r>
        <w:rPr>
          <w:rFonts w:hint="eastAsia" w:ascii="宋体" w:hAnsi="宋体"/>
          <w:szCs w:val="21"/>
        </w:rPr>
        <w:t>④</w:t>
      </w:r>
      <w:r>
        <w:rPr>
          <w:rFonts w:hint="eastAsia"/>
          <w:szCs w:val="21"/>
        </w:rPr>
        <w:t>准备必要的小纪念品</w:t>
      </w:r>
      <w:r>
        <w:rPr>
          <w:rFonts w:hint="eastAsia" w:ascii="宋体" w:hAnsi="宋体"/>
          <w:szCs w:val="21"/>
        </w:rPr>
        <w:t>。</w:t>
      </w:r>
    </w:p>
    <w:p>
      <w:pPr>
        <w:ind w:firstLine="420"/>
        <w:jc w:val="left"/>
        <w:rPr>
          <w:szCs w:val="21"/>
        </w:rPr>
      </w:pPr>
      <w:r>
        <w:rPr>
          <w:rFonts w:hint="eastAsia" w:ascii="宋体" w:hAnsi="宋体"/>
          <w:szCs w:val="21"/>
        </w:rPr>
        <w:t>⑤</w:t>
      </w:r>
      <w:r>
        <w:rPr>
          <w:rFonts w:hint="eastAsia"/>
          <w:szCs w:val="21"/>
        </w:rPr>
        <w:t>安排好双方的吃、住事宜。</w:t>
      </w:r>
    </w:p>
    <w:p>
      <w:pPr>
        <w:pStyle w:val="2"/>
      </w:pPr>
      <w:r>
        <w:rPr>
          <w:rFonts w:hint="eastAsia"/>
        </w:rPr>
        <w:t>实训十二  商务谈判礼仪</w:t>
      </w:r>
    </w:p>
    <w:p>
      <w:pPr>
        <w:ind w:firstLine="420"/>
      </w:pPr>
      <w:r>
        <w:rPr>
          <w:rFonts w:hint="eastAsia"/>
        </w:rPr>
        <w:t>【实训目标】</w:t>
      </w:r>
    </w:p>
    <w:p>
      <w:pPr>
        <w:ind w:firstLine="420"/>
      </w:pPr>
      <w:r>
        <w:rPr>
          <w:rFonts w:hint="eastAsia"/>
        </w:rPr>
        <w:t>通过实训，掌握商务谈判中的各种礼仪</w:t>
      </w:r>
    </w:p>
    <w:p>
      <w:pPr>
        <w:ind w:firstLine="420"/>
      </w:pPr>
      <w:r>
        <w:rPr>
          <w:rFonts w:hint="eastAsia"/>
        </w:rPr>
        <w:t>【实训要求】</w:t>
      </w:r>
    </w:p>
    <w:p>
      <w:pPr>
        <w:ind w:firstLine="420"/>
      </w:pPr>
      <w:r>
        <w:rPr>
          <w:rFonts w:hint="eastAsia"/>
        </w:rPr>
        <w:t>十六开本子14本，笔14支、杯子14只等；</w:t>
      </w:r>
    </w:p>
    <w:p>
      <w:pPr>
        <w:ind w:firstLine="420"/>
      </w:pPr>
      <w:r>
        <w:rPr>
          <w:rFonts w:hint="eastAsia"/>
        </w:rPr>
        <w:t>每4人一组，每组选定主谈人及组长，配置好成员角色；</w:t>
      </w:r>
    </w:p>
    <w:p>
      <w:pPr>
        <w:ind w:firstLine="420"/>
      </w:pPr>
      <w:r>
        <w:rPr>
          <w:rFonts w:hint="eastAsia"/>
        </w:rPr>
        <w:t>【实训口号】</w:t>
      </w:r>
    </w:p>
    <w:p>
      <w:pPr>
        <w:ind w:firstLine="420"/>
      </w:pPr>
      <w:r>
        <w:rPr>
          <w:rFonts w:hint="eastAsia"/>
        </w:rPr>
        <w:t>没有不可能，谈判找双赢！</w:t>
      </w:r>
    </w:p>
    <w:p>
      <w:pPr>
        <w:ind w:firstLine="420"/>
      </w:pPr>
      <w:r>
        <w:rPr>
          <w:rFonts w:hint="eastAsia"/>
        </w:rPr>
        <w:t>【实训内容】</w:t>
      </w:r>
    </w:p>
    <w:p>
      <w:pPr>
        <w:ind w:firstLine="420"/>
      </w:pPr>
      <w:r>
        <w:rPr>
          <w:rFonts w:hint="eastAsia"/>
        </w:rPr>
        <w:t>中信银行总部需要购置空调100台，作为年终奖励。试就此项目的买卖洽谈进行策划，并组织面对面的模拟谈判。</w:t>
      </w:r>
    </w:p>
    <w:p>
      <w:pPr>
        <w:ind w:firstLine="420"/>
      </w:pPr>
      <w:r>
        <w:rPr>
          <w:rFonts w:hint="eastAsia"/>
        </w:rPr>
        <w:t>准备：选定7-8家空调供应商进行调查。（格力、海信、松下、三菱、长虹、三星、日立、LG）</w:t>
      </w:r>
    </w:p>
    <w:p>
      <w:pPr>
        <w:ind w:firstLine="420"/>
      </w:pPr>
      <w:r>
        <w:rPr>
          <w:rFonts w:hint="eastAsia"/>
        </w:rPr>
        <w:t>策划：拟定一份关于销售或购买空调的谈判方案。</w:t>
      </w:r>
    </w:p>
    <w:p>
      <w:pPr>
        <w:ind w:firstLine="420"/>
      </w:pPr>
      <w:r>
        <w:rPr>
          <w:rFonts w:hint="eastAsia"/>
        </w:rPr>
        <w:t>布置：会议室布置（场地环境布置装饰、各类会议桌的摆放、双方席位安排）</w:t>
      </w:r>
    </w:p>
    <w:p>
      <w:pPr>
        <w:ind w:firstLine="420"/>
      </w:pPr>
      <w:r>
        <w:rPr>
          <w:rFonts w:hint="eastAsia"/>
        </w:rPr>
        <w:t>模拟谈判举行（在谈判过程中座位安排、举止表情、语言表达、思维策略等）</w:t>
      </w:r>
    </w:p>
    <w:p>
      <w:pPr>
        <w:ind w:firstLine="420"/>
      </w:pPr>
      <w:r>
        <w:rPr>
          <w:rFonts w:hint="eastAsia"/>
        </w:rPr>
        <w:t>【模拟演练】</w:t>
      </w:r>
    </w:p>
    <w:p>
      <w:pPr>
        <w:ind w:firstLine="420"/>
        <w:jc w:val="left"/>
        <w:rPr>
          <w:szCs w:val="21"/>
        </w:rPr>
      </w:pPr>
      <w:r>
        <w:rPr>
          <w:rFonts w:hint="eastAsia"/>
          <w:szCs w:val="21"/>
        </w:rPr>
        <w:t>学生自设场景，分若干小组进行。每组内由同学分别扮演甲方和乙方，并就某一分歧问题进行谈判（谈判问题自拟）。模拟演示要求，谈判双方必须要进入情景之中，要注意接待礼节中的细节，讲究语言艺术，注意体态语，把握好表情，此外，还要充分发挥体温、应答、说服的语言技巧。</w:t>
      </w:r>
    </w:p>
    <w:p>
      <w:pPr>
        <w:pStyle w:val="3"/>
      </w:pPr>
      <w:r>
        <w:rPr>
          <w:rFonts w:hint="eastAsia"/>
        </w:rPr>
        <w:t>综合练习</w:t>
      </w:r>
    </w:p>
    <w:p>
      <w:pPr>
        <w:ind w:firstLine="420"/>
        <w:jc w:val="left"/>
        <w:rPr>
          <w:szCs w:val="21"/>
        </w:rPr>
      </w:pPr>
      <w:r>
        <w:rPr>
          <w:rFonts w:hint="eastAsia"/>
          <w:szCs w:val="21"/>
        </w:rPr>
        <w:t>1、简述会见与会谈的一般程序。</w:t>
      </w:r>
    </w:p>
    <w:p>
      <w:pPr>
        <w:ind w:firstLine="420"/>
        <w:jc w:val="left"/>
        <w:rPr>
          <w:szCs w:val="21"/>
        </w:rPr>
      </w:pPr>
      <w:r>
        <w:rPr>
          <w:rFonts w:hint="eastAsia"/>
          <w:szCs w:val="21"/>
        </w:rPr>
        <w:t>2、试述会见与会谈的具体礼仪。</w:t>
      </w:r>
    </w:p>
    <w:p>
      <w:pPr>
        <w:ind w:firstLine="420"/>
        <w:jc w:val="left"/>
        <w:rPr>
          <w:szCs w:val="21"/>
        </w:rPr>
      </w:pPr>
      <w:r>
        <w:rPr>
          <w:rFonts w:hint="eastAsia"/>
          <w:szCs w:val="21"/>
        </w:rPr>
        <w:t>3、什么是商务谈判？</w:t>
      </w:r>
    </w:p>
    <w:p>
      <w:pPr>
        <w:ind w:firstLine="420"/>
        <w:jc w:val="left"/>
        <w:rPr>
          <w:szCs w:val="21"/>
        </w:rPr>
      </w:pPr>
      <w:r>
        <w:rPr>
          <w:rFonts w:hint="eastAsia"/>
          <w:szCs w:val="21"/>
        </w:rPr>
        <w:t>4、商务谈判礼仪的基本原则有哪些？</w:t>
      </w:r>
    </w:p>
    <w:p>
      <w:pPr>
        <w:ind w:firstLine="420"/>
        <w:jc w:val="left"/>
        <w:rPr>
          <w:szCs w:val="21"/>
        </w:rPr>
      </w:pPr>
      <w:r>
        <w:rPr>
          <w:rFonts w:hint="eastAsia"/>
          <w:szCs w:val="21"/>
        </w:rPr>
        <w:t>5、简述商务谈判步骤及其相应的礼仪。</w:t>
      </w:r>
    </w:p>
    <w:p>
      <w:pPr>
        <w:jc w:val="left"/>
        <w:rPr>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方正中等线繁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方正中楷繁体">
    <w:panose1 w:val="02010601030101010101"/>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字体管家元旦">
    <w:panose1 w:val="02000500000000000000"/>
    <w:charset w:val="86"/>
    <w:family w:val="auto"/>
    <w:pitch w:val="default"/>
    <w:sig w:usb0="F7FFAEFF" w:usb1="F9DFFFFF" w:usb2="001FFDFF" w:usb3="00000000" w:csb0="00040003" w:csb1="C4900000"/>
  </w:font>
  <w:font w:name="叶根友毛笔行书2.0版">
    <w:panose1 w:val="02010601030101010101"/>
    <w:charset w:val="86"/>
    <w:family w:val="auto"/>
    <w:pitch w:val="default"/>
    <w:sig w:usb0="00000001" w:usb1="080E0000" w:usb2="00000000" w:usb3="00000000" w:csb0="00040000" w:csb1="00000000"/>
  </w:font>
  <w:font w:name="Courier New">
    <w:altName w:val="Microsoft Sans Serif"/>
    <w:panose1 w:val="02070309020205020404"/>
    <w:charset w:val="00"/>
    <w:family w:val="modern"/>
    <w:pitch w:val="default"/>
    <w:sig w:usb0="00000000" w:usb1="00000000" w:usb2="00000009" w:usb3="00000000" w:csb0="000001FF" w:csb1="00000000"/>
  </w:font>
  <w:font w:name="楷体">
    <w:altName w:val="宋体"/>
    <w:panose1 w:val="02010609060101010101"/>
    <w:charset w:val="86"/>
    <w:family w:val="modern"/>
    <w:pitch w:val="default"/>
    <w:sig w:usb0="00000000" w:usb1="00000000" w:usb2="00000016" w:usb3="00000000" w:csb0="00040001" w:csb1="00000000"/>
  </w:font>
  <w:font w:name="Microsoft Sans Serif">
    <w:panose1 w:val="020B0604020202020204"/>
    <w:charset w:val="00"/>
    <w:family w:val="auto"/>
    <w:pitch w:val="default"/>
    <w:sig w:usb0="E1002AFF" w:usb1="C0000002" w:usb2="00000008"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D000B"/>
    <w:rsid w:val="002A4149"/>
    <w:rsid w:val="009D000B"/>
    <w:rsid w:val="00C32746"/>
    <w:rsid w:val="00C93863"/>
    <w:rsid w:val="00E6593F"/>
    <w:rsid w:val="0E165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0"/>
    <w:pPr>
      <w:autoSpaceDE w:val="0"/>
      <w:autoSpaceDN w:val="0"/>
      <w:adjustRightInd w:val="0"/>
      <w:jc w:val="left"/>
      <w:outlineLvl w:val="1"/>
    </w:pPr>
    <w:rPr>
      <w:rFonts w:ascii="宋体" w:hAnsi="Times New Roman" w:eastAsia="宋体" w:cs="Times New Roman"/>
      <w:b/>
      <w:kern w:val="0"/>
      <w:sz w:val="28"/>
      <w:szCs w:val="24"/>
    </w:rPr>
  </w:style>
  <w:style w:type="paragraph" w:styleId="3">
    <w:name w:val="heading 3"/>
    <w:basedOn w:val="1"/>
    <w:next w:val="1"/>
    <w:link w:val="13"/>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Document Map"/>
    <w:basedOn w:val="1"/>
    <w:link w:val="14"/>
    <w:unhideWhenUsed/>
    <w:qFormat/>
    <w:uiPriority w:val="99"/>
    <w:rPr>
      <w:rFonts w:ascii="宋体" w:eastAsia="宋体"/>
      <w:sz w:val="18"/>
      <w:szCs w:val="18"/>
    </w:rPr>
  </w:style>
  <w:style w:type="paragraph" w:styleId="5">
    <w:name w:val="Plain Text"/>
    <w:basedOn w:val="1"/>
    <w:link w:val="15"/>
    <w:unhideWhenUsed/>
    <w:uiPriority w:val="0"/>
    <w:rPr>
      <w:rFonts w:ascii="宋体" w:hAnsi="Courier New" w:eastAsia="宋体" w:cs="Courier New"/>
      <w:szCs w:val="21"/>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8"/>
    <w:link w:val="7"/>
    <w:semiHidden/>
    <w:qFormat/>
    <w:uiPriority w:val="99"/>
    <w:rPr>
      <w:sz w:val="18"/>
      <w:szCs w:val="18"/>
    </w:rPr>
  </w:style>
  <w:style w:type="character" w:customStyle="1" w:styleId="11">
    <w:name w:val="页脚 Char"/>
    <w:basedOn w:val="8"/>
    <w:link w:val="6"/>
    <w:semiHidden/>
    <w:qFormat/>
    <w:uiPriority w:val="99"/>
    <w:rPr>
      <w:sz w:val="18"/>
      <w:szCs w:val="18"/>
    </w:rPr>
  </w:style>
  <w:style w:type="character" w:customStyle="1" w:styleId="12">
    <w:name w:val="标题 2 Char"/>
    <w:basedOn w:val="8"/>
    <w:link w:val="2"/>
    <w:qFormat/>
    <w:uiPriority w:val="0"/>
    <w:rPr>
      <w:rFonts w:ascii="宋体" w:hAnsi="Times New Roman" w:eastAsia="宋体" w:cs="Times New Roman"/>
      <w:b/>
      <w:kern w:val="0"/>
      <w:sz w:val="28"/>
      <w:szCs w:val="24"/>
    </w:rPr>
  </w:style>
  <w:style w:type="character" w:customStyle="1" w:styleId="13">
    <w:name w:val="标题 3 Char"/>
    <w:basedOn w:val="8"/>
    <w:link w:val="3"/>
    <w:qFormat/>
    <w:uiPriority w:val="0"/>
    <w:rPr>
      <w:rFonts w:ascii="Times New Roman" w:hAnsi="Times New Roman" w:eastAsia="宋体" w:cs="Times New Roman"/>
      <w:b/>
      <w:bCs/>
      <w:sz w:val="32"/>
      <w:szCs w:val="32"/>
    </w:rPr>
  </w:style>
  <w:style w:type="character" w:customStyle="1" w:styleId="14">
    <w:name w:val="文档结构图 Char"/>
    <w:basedOn w:val="8"/>
    <w:link w:val="4"/>
    <w:semiHidden/>
    <w:qFormat/>
    <w:uiPriority w:val="99"/>
    <w:rPr>
      <w:rFonts w:ascii="宋体" w:eastAsia="宋体"/>
      <w:sz w:val="18"/>
      <w:szCs w:val="18"/>
    </w:rPr>
  </w:style>
  <w:style w:type="character" w:customStyle="1" w:styleId="15">
    <w:name w:val="纯文本 Char"/>
    <w:basedOn w:val="8"/>
    <w:link w:val="5"/>
    <w:semiHidden/>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528</Words>
  <Characters>3012</Characters>
  <Lines>25</Lines>
  <Paragraphs>7</Paragraphs>
  <ScaleCrop>false</ScaleCrop>
  <LinksUpToDate>false</LinksUpToDate>
  <CharactersWithSpaces>3533</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2017-04-18T08:34:00Z</dcterms:created>
  <dc:creator>微软用户</dc:creator>
  <cp:lastModifiedBy>Administrator</cp:lastModifiedBy>
  <dcterms:modified xsi:type="dcterms:W3CDTF">2017-06-29T05:48:18Z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